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051" w:rsidRDefault="00450051" w:rsidP="003054B1">
      <w:pPr>
        <w:shd w:val="clear" w:color="auto" w:fill="FFFFFF"/>
        <w:spacing w:after="0" w:line="240" w:lineRule="auto"/>
        <w:jc w:val="center"/>
        <w:rPr>
          <w:rFonts w:eastAsia="Times New Roman" w:cs="Arial"/>
          <w:b/>
          <w:sz w:val="28"/>
          <w:szCs w:val="28"/>
          <w:lang w:val="en" w:eastAsia="en-GB"/>
        </w:rPr>
      </w:pPr>
      <w:r w:rsidRPr="00450051">
        <w:rPr>
          <w:rFonts w:eastAsia="Times New Roman" w:cs="Arial"/>
          <w:b/>
          <w:sz w:val="28"/>
          <w:szCs w:val="28"/>
          <w:lang w:val="en" w:eastAsia="en-GB"/>
        </w:rPr>
        <w:t>The UK Healthy Universities Network</w:t>
      </w:r>
      <w:r>
        <w:rPr>
          <w:rFonts w:eastAsia="Times New Roman" w:cs="Arial"/>
          <w:b/>
          <w:sz w:val="28"/>
          <w:szCs w:val="28"/>
          <w:lang w:val="en" w:eastAsia="en-GB"/>
        </w:rPr>
        <w:t>: Briefing Paper</w:t>
      </w:r>
    </w:p>
    <w:p w:rsidR="00450051" w:rsidRDefault="00450051" w:rsidP="003054B1">
      <w:pPr>
        <w:spacing w:after="0" w:line="240" w:lineRule="auto"/>
        <w:rPr>
          <w:rFonts w:eastAsia="Times New Roman" w:cstheme="minorHAnsi"/>
          <w:b/>
          <w:sz w:val="24"/>
          <w:szCs w:val="28"/>
          <w:lang w:eastAsia="en-GB"/>
        </w:rPr>
      </w:pPr>
    </w:p>
    <w:p w:rsidR="00450051" w:rsidRPr="00450051" w:rsidRDefault="00450051" w:rsidP="003054B1">
      <w:pPr>
        <w:spacing w:after="0" w:line="240" w:lineRule="auto"/>
        <w:rPr>
          <w:rFonts w:eastAsia="Times New Roman" w:cstheme="minorHAnsi"/>
          <w:b/>
          <w:sz w:val="24"/>
          <w:szCs w:val="28"/>
          <w:lang w:eastAsia="en-GB"/>
        </w:rPr>
      </w:pPr>
      <w:r w:rsidRPr="00450051">
        <w:rPr>
          <w:rFonts w:eastAsia="Times New Roman" w:cstheme="minorHAnsi"/>
          <w:b/>
          <w:sz w:val="24"/>
          <w:szCs w:val="28"/>
          <w:lang w:eastAsia="en-GB"/>
        </w:rPr>
        <w:t xml:space="preserve">Background </w:t>
      </w:r>
    </w:p>
    <w:p w:rsidR="00450051" w:rsidRDefault="00450051" w:rsidP="003054B1">
      <w:pPr>
        <w:spacing w:after="0" w:line="240" w:lineRule="auto"/>
        <w:rPr>
          <w:rFonts w:eastAsia="Times New Roman" w:cs="Arial"/>
          <w:lang w:eastAsia="en-GB"/>
        </w:rPr>
      </w:pPr>
      <w:r w:rsidRPr="00450051">
        <w:rPr>
          <w:rFonts w:eastAsia="Times New Roman" w:cs="Arial"/>
          <w:lang w:eastAsia="en-GB"/>
        </w:rPr>
        <w:t xml:space="preserve">The </w:t>
      </w:r>
      <w:hyperlink r:id="rId7" w:history="1">
        <w:r w:rsidRPr="00450051">
          <w:rPr>
            <w:rFonts w:eastAsia="Times New Roman" w:cs="Arial"/>
            <w:color w:val="0000FF"/>
            <w:u w:val="single"/>
            <w:lang w:eastAsia="en-GB"/>
          </w:rPr>
          <w:t>UK Healthy Universities Network</w:t>
        </w:r>
      </w:hyperlink>
      <w:r w:rsidRPr="00450051">
        <w:rPr>
          <w:rFonts w:eastAsia="Times New Roman" w:cs="Arial"/>
          <w:lang w:eastAsia="en-GB"/>
        </w:rPr>
        <w:t xml:space="preserve"> was established in 2006 in response to growing demand from HEIs interested in developing and implementing the Healthy Universities approach. It </w:t>
      </w:r>
      <w:r w:rsidRPr="00450051">
        <w:rPr>
          <w:rFonts w:eastAsia="Times New Roman" w:cs="Times New Roman"/>
          <w:lang w:eastAsia="en-GB"/>
        </w:rPr>
        <w:t>supports its members to develop and implement ‘whole university’ approaches to health, wellbeing and sustainability and is p</w:t>
      </w:r>
      <w:r w:rsidRPr="00450051">
        <w:rPr>
          <w:rFonts w:eastAsia="Times New Roman" w:cs="Arial"/>
          <w:lang w:eastAsia="en-GB"/>
        </w:rPr>
        <w:t>art of an exciting and fast-growing international movement.</w:t>
      </w:r>
    </w:p>
    <w:p w:rsidR="008779E3" w:rsidRPr="00450051" w:rsidRDefault="008779E3" w:rsidP="003054B1">
      <w:pPr>
        <w:spacing w:after="0" w:line="240" w:lineRule="auto"/>
        <w:rPr>
          <w:rFonts w:eastAsia="Times New Roman" w:cs="Arial"/>
          <w:lang w:eastAsia="en-GB"/>
        </w:rPr>
      </w:pPr>
    </w:p>
    <w:p w:rsidR="00450051" w:rsidRPr="00450051" w:rsidRDefault="00450051" w:rsidP="003054B1">
      <w:pPr>
        <w:spacing w:after="0" w:line="240" w:lineRule="auto"/>
        <w:rPr>
          <w:rFonts w:eastAsia="Times New Roman" w:cs="Arial"/>
          <w:lang w:eastAsia="en-GB"/>
        </w:rPr>
      </w:pPr>
      <w:r w:rsidRPr="00450051">
        <w:rPr>
          <w:rFonts w:eastAsia="Times New Roman" w:cs="Arial"/>
          <w:lang w:eastAsia="en-GB"/>
        </w:rPr>
        <w:t xml:space="preserve">The Healthy Universities approach is also supported at a national policy level. For example, the 2010 </w:t>
      </w:r>
      <w:hyperlink r:id="rId8" w:history="1">
        <w:r w:rsidRPr="00450051">
          <w:rPr>
            <w:rFonts w:eastAsia="Times New Roman" w:cs="Arial"/>
            <w:color w:val="0000FF"/>
            <w:u w:val="single"/>
            <w:lang w:eastAsia="en-GB"/>
          </w:rPr>
          <w:t>Public Health Strategy for England</w:t>
        </w:r>
      </w:hyperlink>
      <w:r w:rsidRPr="00450051">
        <w:rPr>
          <w:rFonts w:eastAsia="Times New Roman" w:cs="Arial"/>
          <w:lang w:eastAsia="en-GB"/>
        </w:rPr>
        <w:t xml:space="preserve"> states that: </w:t>
      </w:r>
      <w:r w:rsidRPr="00450051">
        <w:rPr>
          <w:rFonts w:eastAsia="Times New Roman" w:cs="Arial"/>
          <w:iCs/>
          <w:lang w:eastAsia="en-GB"/>
        </w:rPr>
        <w:t>"The Healthy Schools, Healthy Further Education and Healthy Universities programmes will continue to be developed by their respective sectors, as voluntary programmes, collaborating where appropriate and exploring partnership working with business and voluntary bodies" (</w:t>
      </w:r>
      <w:r w:rsidRPr="00450051">
        <w:rPr>
          <w:rFonts w:eastAsia="Times New Roman" w:cs="Arial"/>
          <w:lang w:eastAsia="en-GB"/>
        </w:rPr>
        <w:t xml:space="preserve">Para. 3.15, p.34); whilst the Welsh Government has developed a </w:t>
      </w:r>
      <w:hyperlink r:id="rId9" w:history="1">
        <w:r w:rsidRPr="00450051">
          <w:rPr>
            <w:rFonts w:eastAsia="Times New Roman" w:cs="Arial"/>
            <w:color w:val="0000FF"/>
            <w:u w:val="single"/>
            <w:lang w:eastAsia="en-GB"/>
          </w:rPr>
          <w:t>Healthy and Sustainable FE and HE Framework</w:t>
        </w:r>
      </w:hyperlink>
      <w:r w:rsidRPr="00450051">
        <w:rPr>
          <w:rFonts w:eastAsia="Times New Roman" w:cs="Arial"/>
          <w:lang w:eastAsia="en-GB"/>
        </w:rPr>
        <w:t>.</w:t>
      </w:r>
    </w:p>
    <w:p w:rsidR="008779E3" w:rsidRDefault="008779E3" w:rsidP="003054B1">
      <w:pPr>
        <w:spacing w:after="0" w:line="240" w:lineRule="auto"/>
        <w:rPr>
          <w:rFonts w:eastAsia="Times New Roman" w:cstheme="minorHAnsi"/>
          <w:b/>
          <w:sz w:val="24"/>
          <w:szCs w:val="28"/>
          <w:lang w:eastAsia="en-GB"/>
        </w:rPr>
      </w:pPr>
    </w:p>
    <w:p w:rsidR="00450051" w:rsidRPr="00450051" w:rsidRDefault="00450051" w:rsidP="003054B1">
      <w:pPr>
        <w:spacing w:after="0" w:line="240" w:lineRule="auto"/>
        <w:rPr>
          <w:rFonts w:eastAsia="Times New Roman" w:cstheme="minorHAnsi"/>
          <w:b/>
          <w:sz w:val="24"/>
          <w:szCs w:val="28"/>
          <w:lang w:eastAsia="en-GB"/>
        </w:rPr>
      </w:pPr>
      <w:r w:rsidRPr="00450051">
        <w:rPr>
          <w:rFonts w:eastAsia="Times New Roman" w:cstheme="minorHAnsi"/>
          <w:b/>
          <w:sz w:val="24"/>
          <w:szCs w:val="28"/>
          <w:lang w:eastAsia="en-GB"/>
        </w:rPr>
        <w:t>Governance</w:t>
      </w:r>
    </w:p>
    <w:p w:rsidR="00450051" w:rsidRDefault="00450051" w:rsidP="003054B1">
      <w:pPr>
        <w:spacing w:after="0" w:line="240" w:lineRule="auto"/>
        <w:rPr>
          <w:rFonts w:eastAsia="Times New Roman" w:cstheme="minorHAnsi"/>
          <w:szCs w:val="20"/>
          <w:lang w:eastAsia="en-GB"/>
        </w:rPr>
      </w:pPr>
      <w:r w:rsidRPr="00450051">
        <w:rPr>
          <w:rFonts w:eastAsia="Times New Roman" w:cstheme="minorHAnsi"/>
          <w:szCs w:val="20"/>
          <w:lang w:eastAsia="en-GB"/>
        </w:rPr>
        <w:t>The Network is co-chaired and co-ordinated by the University of Central Lancashire and Manchester Metropolitan University, and supported by a Steering Group comprising representation from England, Northern Ireland, Scotland, Wales and member universities. It is administered by the Healthy and Sustainable Settings Unit at the University of Central Lancashire.</w:t>
      </w:r>
    </w:p>
    <w:p w:rsidR="008779E3" w:rsidRPr="00450051" w:rsidRDefault="008779E3" w:rsidP="003054B1">
      <w:pPr>
        <w:spacing w:after="0" w:line="240" w:lineRule="auto"/>
        <w:rPr>
          <w:rFonts w:eastAsia="Times New Roman" w:cstheme="minorHAnsi"/>
          <w:szCs w:val="20"/>
          <w:lang w:eastAsia="en-GB"/>
        </w:rPr>
      </w:pPr>
    </w:p>
    <w:p w:rsidR="00450051" w:rsidRPr="00450051" w:rsidRDefault="00450051" w:rsidP="003054B1">
      <w:pPr>
        <w:spacing w:after="0" w:line="240" w:lineRule="auto"/>
        <w:rPr>
          <w:rFonts w:eastAsia="Times New Roman" w:cstheme="minorHAnsi"/>
          <w:b/>
          <w:sz w:val="24"/>
          <w:szCs w:val="28"/>
          <w:lang w:eastAsia="en-GB"/>
        </w:rPr>
      </w:pPr>
      <w:r w:rsidRPr="00450051">
        <w:rPr>
          <w:rFonts w:eastAsia="Times New Roman" w:cstheme="minorHAnsi"/>
          <w:b/>
          <w:sz w:val="24"/>
          <w:szCs w:val="28"/>
          <w:lang w:eastAsia="en-GB"/>
        </w:rPr>
        <w:t>Vision and Aims</w:t>
      </w:r>
    </w:p>
    <w:p w:rsidR="008779E3" w:rsidRDefault="008779E3" w:rsidP="003054B1">
      <w:pPr>
        <w:spacing w:after="0" w:line="240" w:lineRule="auto"/>
        <w:rPr>
          <w:rFonts w:eastAsia="Times New Roman" w:cs="Times New Roman"/>
          <w:color w:val="0000FF"/>
          <w:u w:val="single"/>
          <w:lang w:eastAsia="en-GB"/>
        </w:rPr>
      </w:pPr>
      <w:r>
        <w:rPr>
          <w:rFonts w:eastAsia="Times New Roman" w:cstheme="minorHAnsi"/>
          <w:szCs w:val="20"/>
          <w:lang w:eastAsia="en-GB"/>
        </w:rPr>
        <w:t>The Network is a</w:t>
      </w:r>
      <w:r w:rsidR="00450051" w:rsidRPr="00450051">
        <w:rPr>
          <w:rFonts w:eastAsia="Times New Roman" w:cstheme="minorHAnsi"/>
          <w:szCs w:val="20"/>
          <w:lang w:eastAsia="en-GB"/>
        </w:rPr>
        <w:t xml:space="preserve"> signatory to the 2015 </w:t>
      </w:r>
      <w:hyperlink r:id="rId10" w:history="1">
        <w:r w:rsidR="00450051" w:rsidRPr="00450051">
          <w:rPr>
            <w:rFonts w:eastAsia="Times New Roman" w:cs="Times New Roman"/>
            <w:color w:val="0000FF"/>
            <w:u w:val="single"/>
            <w:lang w:eastAsia="en-GB"/>
          </w:rPr>
          <w:t>Okanagan International Charter for Health Promoting Universities and Colleges</w:t>
        </w:r>
      </w:hyperlink>
    </w:p>
    <w:p w:rsidR="003054B1" w:rsidRDefault="003054B1" w:rsidP="003054B1">
      <w:pPr>
        <w:spacing w:after="0" w:line="240" w:lineRule="auto"/>
        <w:rPr>
          <w:rFonts w:eastAsia="Times New Roman" w:cstheme="minorHAnsi"/>
          <w:szCs w:val="20"/>
          <w:lang w:eastAsia="en-GB"/>
        </w:rPr>
      </w:pPr>
    </w:p>
    <w:p w:rsidR="00450051" w:rsidRDefault="008779E3" w:rsidP="003054B1">
      <w:pPr>
        <w:spacing w:after="0" w:line="240" w:lineRule="auto"/>
        <w:rPr>
          <w:rFonts w:eastAsia="Times New Roman" w:cstheme="minorHAnsi"/>
          <w:szCs w:val="20"/>
          <w:lang w:eastAsia="en-GB"/>
        </w:rPr>
      </w:pPr>
      <w:r>
        <w:rPr>
          <w:rFonts w:eastAsia="Times New Roman" w:cstheme="minorHAnsi"/>
          <w:szCs w:val="20"/>
          <w:lang w:eastAsia="en-GB"/>
        </w:rPr>
        <w:t>T</w:t>
      </w:r>
      <w:r w:rsidR="00450051" w:rsidRPr="00450051">
        <w:rPr>
          <w:rFonts w:eastAsia="Times New Roman" w:cstheme="minorHAnsi"/>
          <w:szCs w:val="20"/>
          <w:lang w:eastAsia="en-GB"/>
        </w:rPr>
        <w:t>he UK Healthy Universities Network’s vision is to build a strong, supportive and motivating movement of universities</w:t>
      </w:r>
      <w:r>
        <w:rPr>
          <w:rFonts w:eastAsia="Times New Roman" w:cstheme="minorHAnsi"/>
          <w:szCs w:val="20"/>
          <w:lang w:eastAsia="en-GB"/>
        </w:rPr>
        <w:t xml:space="preserve"> c</w:t>
      </w:r>
      <w:r w:rsidR="00450051" w:rsidRPr="00450051">
        <w:rPr>
          <w:rFonts w:eastAsia="Times New Roman" w:cstheme="minorHAnsi"/>
          <w:szCs w:val="20"/>
          <w:lang w:eastAsia="en-GB"/>
        </w:rPr>
        <w:t>ommitted to creating organisational cultures</w:t>
      </w:r>
      <w:r>
        <w:rPr>
          <w:rFonts w:eastAsia="Times New Roman" w:cstheme="minorHAnsi"/>
          <w:szCs w:val="20"/>
          <w:lang w:eastAsia="en-GB"/>
        </w:rPr>
        <w:t>,</w:t>
      </w:r>
      <w:r w:rsidR="00450051" w:rsidRPr="00450051">
        <w:rPr>
          <w:rFonts w:eastAsia="Times New Roman" w:cstheme="minorHAnsi"/>
          <w:szCs w:val="20"/>
          <w:lang w:eastAsia="en-GB"/>
        </w:rPr>
        <w:t xml:space="preserve"> learning and research environments that enhance the health, wellbeing and susta</w:t>
      </w:r>
      <w:r>
        <w:rPr>
          <w:rFonts w:eastAsia="Times New Roman" w:cstheme="minorHAnsi"/>
          <w:szCs w:val="20"/>
          <w:lang w:eastAsia="en-GB"/>
        </w:rPr>
        <w:t xml:space="preserve">inability of their communities. </w:t>
      </w:r>
      <w:proofErr w:type="gramStart"/>
      <w:r>
        <w:rPr>
          <w:rFonts w:eastAsia="Times New Roman" w:cstheme="minorHAnsi"/>
          <w:szCs w:val="20"/>
          <w:lang w:eastAsia="en-GB"/>
        </w:rPr>
        <w:t>Also</w:t>
      </w:r>
      <w:proofErr w:type="gramEnd"/>
      <w:r>
        <w:rPr>
          <w:rFonts w:eastAsia="Times New Roman" w:cstheme="minorHAnsi"/>
          <w:szCs w:val="20"/>
          <w:lang w:eastAsia="en-GB"/>
        </w:rPr>
        <w:t xml:space="preserve"> that </w:t>
      </w:r>
      <w:r w:rsidR="00450051" w:rsidRPr="00450051">
        <w:rPr>
          <w:rFonts w:eastAsia="Times New Roman" w:cstheme="minorHAnsi"/>
          <w:szCs w:val="20"/>
          <w:lang w:eastAsia="en-GB"/>
        </w:rPr>
        <w:t>enable people to achieve their full potential; and contribute to the wellbeing of people, places and the planet.</w:t>
      </w:r>
    </w:p>
    <w:p w:rsidR="008779E3" w:rsidRPr="00450051" w:rsidRDefault="008779E3" w:rsidP="003054B1">
      <w:pPr>
        <w:spacing w:after="0" w:line="240" w:lineRule="auto"/>
        <w:rPr>
          <w:rFonts w:eastAsia="Times New Roman" w:cstheme="minorHAnsi"/>
          <w:szCs w:val="20"/>
          <w:lang w:eastAsia="en-GB"/>
        </w:rPr>
      </w:pPr>
    </w:p>
    <w:p w:rsidR="00450051" w:rsidRPr="00450051" w:rsidRDefault="00450051" w:rsidP="003054B1">
      <w:pPr>
        <w:spacing w:after="0" w:line="240" w:lineRule="auto"/>
        <w:rPr>
          <w:rFonts w:eastAsia="Times New Roman" w:cstheme="minorHAnsi"/>
          <w:szCs w:val="20"/>
          <w:lang w:val="en" w:eastAsia="en-GB"/>
        </w:rPr>
      </w:pPr>
      <w:r w:rsidRPr="00450051">
        <w:rPr>
          <w:rFonts w:eastAsia="Times New Roman" w:cstheme="minorHAnsi"/>
          <w:szCs w:val="20"/>
          <w:lang w:val="en" w:eastAsia="en-GB"/>
        </w:rPr>
        <w:t>The Network’s aims are to:</w:t>
      </w:r>
    </w:p>
    <w:p w:rsidR="00450051" w:rsidRPr="008779E3" w:rsidRDefault="00450051" w:rsidP="003054B1">
      <w:pPr>
        <w:pStyle w:val="ListParagraph"/>
        <w:numPr>
          <w:ilvl w:val="0"/>
          <w:numId w:val="1"/>
        </w:numPr>
        <w:spacing w:after="0" w:line="240" w:lineRule="auto"/>
        <w:rPr>
          <w:rFonts w:eastAsia="Times New Roman" w:cstheme="minorHAnsi"/>
          <w:noProof/>
          <w:szCs w:val="20"/>
        </w:rPr>
      </w:pPr>
      <w:r w:rsidRPr="008779E3">
        <w:rPr>
          <w:rFonts w:eastAsia="Times New Roman" w:cstheme="minorHAnsi"/>
          <w:noProof/>
          <w:szCs w:val="20"/>
        </w:rPr>
        <w:t>facilitate peer support through the exchange of information, guidance, research, practice and experience related to Healthy Universities</w:t>
      </w:r>
      <w:r w:rsidR="003054B1">
        <w:rPr>
          <w:rFonts w:eastAsia="Times New Roman" w:cstheme="minorHAnsi"/>
          <w:noProof/>
          <w:szCs w:val="20"/>
        </w:rPr>
        <w:t>;</w:t>
      </w:r>
    </w:p>
    <w:p w:rsidR="00450051" w:rsidRPr="008779E3" w:rsidRDefault="00450051" w:rsidP="003054B1">
      <w:pPr>
        <w:pStyle w:val="ListParagraph"/>
        <w:numPr>
          <w:ilvl w:val="0"/>
          <w:numId w:val="1"/>
        </w:numPr>
        <w:spacing w:after="0" w:line="240" w:lineRule="auto"/>
        <w:rPr>
          <w:rFonts w:eastAsia="Times New Roman" w:cstheme="minorHAnsi"/>
          <w:noProof/>
          <w:szCs w:val="20"/>
        </w:rPr>
      </w:pPr>
      <w:r w:rsidRPr="008779E3">
        <w:rPr>
          <w:rFonts w:eastAsia="Times New Roman" w:cstheme="minorHAnsi"/>
          <w:noProof/>
          <w:szCs w:val="20"/>
        </w:rPr>
        <w:t>develop, collate and disseminate models, guidance materials, tools and examples of good practice</w:t>
      </w:r>
      <w:r w:rsidR="003054B1">
        <w:rPr>
          <w:rFonts w:eastAsia="Times New Roman" w:cstheme="minorHAnsi"/>
          <w:noProof/>
          <w:szCs w:val="20"/>
        </w:rPr>
        <w:t>;</w:t>
      </w:r>
    </w:p>
    <w:p w:rsidR="00450051" w:rsidRPr="008779E3" w:rsidRDefault="00450051" w:rsidP="003054B1">
      <w:pPr>
        <w:pStyle w:val="ListParagraph"/>
        <w:numPr>
          <w:ilvl w:val="0"/>
          <w:numId w:val="1"/>
        </w:numPr>
        <w:spacing w:after="0" w:line="240" w:lineRule="auto"/>
        <w:rPr>
          <w:rFonts w:eastAsia="Times New Roman" w:cstheme="minorHAnsi"/>
          <w:noProof/>
          <w:szCs w:val="20"/>
        </w:rPr>
      </w:pPr>
      <w:r w:rsidRPr="008779E3">
        <w:rPr>
          <w:rFonts w:eastAsia="Times New Roman" w:cstheme="minorHAnsi"/>
          <w:noProof/>
          <w:szCs w:val="20"/>
        </w:rPr>
        <w:t>advocate, liaise and advise on the Healthy Universities approach at national and international levels</w:t>
      </w:r>
      <w:r w:rsidR="003054B1">
        <w:rPr>
          <w:rFonts w:eastAsia="Times New Roman" w:cstheme="minorHAnsi"/>
          <w:noProof/>
          <w:szCs w:val="20"/>
        </w:rPr>
        <w:t>; and</w:t>
      </w:r>
    </w:p>
    <w:p w:rsidR="00450051" w:rsidRDefault="00450051" w:rsidP="003054B1">
      <w:pPr>
        <w:pStyle w:val="ListParagraph"/>
        <w:numPr>
          <w:ilvl w:val="0"/>
          <w:numId w:val="1"/>
        </w:numPr>
        <w:spacing w:after="0" w:line="240" w:lineRule="auto"/>
        <w:rPr>
          <w:rFonts w:eastAsia="Times New Roman" w:cstheme="minorHAnsi"/>
          <w:noProof/>
          <w:szCs w:val="20"/>
        </w:rPr>
      </w:pPr>
      <w:r w:rsidRPr="008779E3">
        <w:rPr>
          <w:rFonts w:eastAsia="Times New Roman" w:cstheme="minorHAnsi"/>
          <w:noProof/>
          <w:szCs w:val="20"/>
        </w:rPr>
        <w:t>encourage and facilitate collaborative development and research.</w:t>
      </w:r>
    </w:p>
    <w:p w:rsidR="008779E3" w:rsidRPr="008779E3" w:rsidRDefault="008779E3" w:rsidP="003054B1">
      <w:pPr>
        <w:pStyle w:val="ListParagraph"/>
        <w:spacing w:after="0" w:line="240" w:lineRule="auto"/>
        <w:rPr>
          <w:rFonts w:eastAsia="Times New Roman" w:cstheme="minorHAnsi"/>
          <w:noProof/>
          <w:szCs w:val="20"/>
        </w:rPr>
      </w:pPr>
    </w:p>
    <w:p w:rsidR="00450051" w:rsidRPr="00450051" w:rsidRDefault="00450051" w:rsidP="003054B1">
      <w:pPr>
        <w:spacing w:after="0" w:line="240" w:lineRule="auto"/>
        <w:rPr>
          <w:rFonts w:eastAsia="Times New Roman" w:cstheme="minorHAnsi"/>
          <w:b/>
          <w:sz w:val="24"/>
          <w:szCs w:val="28"/>
          <w:lang w:eastAsia="en-GB"/>
        </w:rPr>
      </w:pPr>
      <w:r w:rsidRPr="00450051">
        <w:rPr>
          <w:rFonts w:eastAsia="Times New Roman" w:cstheme="minorHAnsi"/>
          <w:b/>
          <w:sz w:val="24"/>
          <w:szCs w:val="28"/>
          <w:lang w:eastAsia="en-GB"/>
        </w:rPr>
        <w:t>Meetings and Communication</w:t>
      </w:r>
    </w:p>
    <w:p w:rsidR="00450051" w:rsidRPr="00450051" w:rsidRDefault="00450051" w:rsidP="003054B1">
      <w:pPr>
        <w:spacing w:after="0" w:line="240" w:lineRule="auto"/>
        <w:rPr>
          <w:rFonts w:eastAsia="Times New Roman" w:cstheme="minorHAnsi"/>
          <w:szCs w:val="20"/>
          <w:lang w:eastAsia="en-GB"/>
        </w:rPr>
      </w:pPr>
      <w:r w:rsidRPr="00450051">
        <w:rPr>
          <w:rFonts w:eastAsia="Times New Roman" w:cstheme="minorHAnsi"/>
          <w:szCs w:val="20"/>
          <w:lang w:eastAsia="en-GB"/>
        </w:rPr>
        <w:t xml:space="preserve">UK Healthy Universities Network meetings and themed learning sessions </w:t>
      </w:r>
      <w:proofErr w:type="gramStart"/>
      <w:r w:rsidRPr="00450051">
        <w:rPr>
          <w:rFonts w:eastAsia="Times New Roman" w:cstheme="minorHAnsi"/>
          <w:szCs w:val="20"/>
          <w:lang w:eastAsia="en-GB"/>
        </w:rPr>
        <w:t>are held</w:t>
      </w:r>
      <w:proofErr w:type="gramEnd"/>
      <w:r w:rsidRPr="00450051">
        <w:rPr>
          <w:rFonts w:eastAsia="Times New Roman" w:cstheme="minorHAnsi"/>
          <w:szCs w:val="20"/>
          <w:lang w:eastAsia="en-GB"/>
        </w:rPr>
        <w:t xml:space="preserve"> twice a year in locations across</w:t>
      </w:r>
      <w:r w:rsidR="003054B1">
        <w:rPr>
          <w:rFonts w:eastAsia="Times New Roman" w:cstheme="minorHAnsi"/>
          <w:szCs w:val="20"/>
          <w:lang w:eastAsia="en-GB"/>
        </w:rPr>
        <w:t xml:space="preserve"> </w:t>
      </w:r>
      <w:r w:rsidRPr="00450051">
        <w:rPr>
          <w:rFonts w:eastAsia="Times New Roman" w:cstheme="minorHAnsi"/>
          <w:szCs w:val="20"/>
          <w:lang w:eastAsia="en-GB"/>
        </w:rPr>
        <w:t>the country</w:t>
      </w:r>
      <w:r w:rsidR="003054B1">
        <w:rPr>
          <w:rFonts w:eastAsia="Times New Roman" w:cstheme="minorHAnsi"/>
          <w:szCs w:val="20"/>
          <w:lang w:eastAsia="en-GB"/>
        </w:rPr>
        <w:t xml:space="preserve"> </w:t>
      </w:r>
      <w:r w:rsidRPr="00450051">
        <w:rPr>
          <w:rFonts w:eastAsia="Times New Roman" w:cstheme="minorHAnsi"/>
          <w:szCs w:val="20"/>
          <w:lang w:eastAsia="en-GB"/>
        </w:rPr>
        <w:t xml:space="preserve">and offer the opportunity for members to discuss current issues, network and support one another and inform national developments. The Network </w:t>
      </w:r>
      <w:hyperlink r:id="rId11" w:history="1">
        <w:r w:rsidRPr="00450051">
          <w:rPr>
            <w:rFonts w:eastAsia="Times New Roman" w:cs="Times New Roman"/>
            <w:color w:val="0000FF"/>
            <w:szCs w:val="20"/>
            <w:u w:val="single"/>
            <w:lang w:eastAsia="en-GB"/>
          </w:rPr>
          <w:t>w</w:t>
        </w:r>
        <w:r w:rsidRPr="00450051">
          <w:rPr>
            <w:rFonts w:eastAsia="Times New Roman" w:cs="Times New Roman"/>
            <w:color w:val="0000FF"/>
            <w:szCs w:val="20"/>
            <w:u w:val="single"/>
            <w:lang w:eastAsia="en-GB"/>
          </w:rPr>
          <w:t>e</w:t>
        </w:r>
        <w:r w:rsidRPr="00450051">
          <w:rPr>
            <w:rFonts w:eastAsia="Times New Roman" w:cs="Times New Roman"/>
            <w:color w:val="0000FF"/>
            <w:szCs w:val="20"/>
            <w:u w:val="single"/>
            <w:lang w:eastAsia="en-GB"/>
          </w:rPr>
          <w:t>bsite</w:t>
        </w:r>
      </w:hyperlink>
      <w:r w:rsidRPr="00450051">
        <w:rPr>
          <w:rFonts w:eastAsia="Times New Roman" w:cstheme="minorHAnsi"/>
          <w:szCs w:val="20"/>
          <w:lang w:eastAsia="en-GB"/>
        </w:rPr>
        <w:t xml:space="preserve"> also provides a wealth of information and guidance. In between meetings, members keep in contact by email, sharing ideas, cascading information requests and generally providing support and advice to each other.</w:t>
      </w:r>
    </w:p>
    <w:p w:rsidR="00450051" w:rsidRPr="00450051" w:rsidRDefault="00450051" w:rsidP="003054B1">
      <w:pPr>
        <w:spacing w:after="0" w:line="240" w:lineRule="auto"/>
        <w:rPr>
          <w:rFonts w:eastAsia="Times New Roman" w:cstheme="minorHAnsi"/>
          <w:szCs w:val="20"/>
          <w:lang w:eastAsia="en-GB"/>
        </w:rPr>
      </w:pPr>
    </w:p>
    <w:p w:rsidR="00450051" w:rsidRDefault="00450051" w:rsidP="003054B1">
      <w:pPr>
        <w:spacing w:after="0" w:line="240" w:lineRule="auto"/>
        <w:rPr>
          <w:rFonts w:eastAsia="Times New Roman" w:cstheme="minorHAnsi"/>
          <w:szCs w:val="20"/>
          <w:lang w:eastAsia="en-GB"/>
        </w:rPr>
      </w:pPr>
    </w:p>
    <w:p w:rsidR="008779E3" w:rsidRPr="008779E3" w:rsidRDefault="008779E3" w:rsidP="003054B1">
      <w:pPr>
        <w:spacing w:after="0" w:line="240" w:lineRule="auto"/>
        <w:rPr>
          <w:rFonts w:eastAsia="Times New Roman" w:cstheme="minorHAnsi"/>
          <w:b/>
          <w:sz w:val="24"/>
          <w:szCs w:val="24"/>
          <w:lang w:eastAsia="en-GB"/>
        </w:rPr>
      </w:pPr>
      <w:r w:rsidRPr="008779E3">
        <w:rPr>
          <w:rFonts w:eastAsia="Times New Roman" w:cstheme="minorHAnsi"/>
          <w:b/>
          <w:sz w:val="24"/>
          <w:szCs w:val="24"/>
          <w:lang w:eastAsia="en-GB"/>
        </w:rPr>
        <w:lastRenderedPageBreak/>
        <w:t>The Healthy University Approach</w:t>
      </w:r>
    </w:p>
    <w:p w:rsidR="00450051" w:rsidRPr="00450051" w:rsidRDefault="00450051" w:rsidP="003054B1">
      <w:pPr>
        <w:spacing w:after="0" w:line="240" w:lineRule="auto"/>
        <w:rPr>
          <w:rFonts w:eastAsia="Times New Roman" w:cstheme="minorHAnsi"/>
          <w:szCs w:val="20"/>
          <w:lang w:eastAsia="en-GB"/>
        </w:rPr>
      </w:pPr>
      <w:r w:rsidRPr="00450051">
        <w:rPr>
          <w:rFonts w:eastAsia="Times New Roman" w:cstheme="minorHAnsi"/>
          <w:szCs w:val="20"/>
          <w:lang w:eastAsia="en-GB"/>
        </w:rPr>
        <w:t xml:space="preserve">Recognising that “health is created and lived by people within the settings of everyday life; where they learn, work, play and love” (WHO, </w:t>
      </w:r>
      <w:hyperlink r:id="rId12" w:history="1">
        <w:r w:rsidRPr="00450051">
          <w:rPr>
            <w:rFonts w:eastAsia="Times New Roman" w:cstheme="minorHAnsi"/>
            <w:color w:val="0000FF"/>
            <w:szCs w:val="20"/>
            <w:u w:val="single"/>
            <w:lang w:eastAsia="en-GB"/>
          </w:rPr>
          <w:t>Ottawa Charter for Health Promotion</w:t>
        </w:r>
      </w:hyperlink>
      <w:r w:rsidRPr="00450051">
        <w:rPr>
          <w:rFonts w:eastAsia="Times New Roman" w:cstheme="minorHAnsi"/>
          <w:szCs w:val="20"/>
          <w:lang w:eastAsia="en-GB"/>
        </w:rPr>
        <w:t>, 1986), a Healthy University:</w:t>
      </w:r>
      <w:r>
        <w:rPr>
          <w:rFonts w:eastAsia="Times New Roman" w:cstheme="minorHAnsi"/>
          <w:szCs w:val="20"/>
          <w:lang w:eastAsia="en-GB"/>
        </w:rPr>
        <w:t xml:space="preserve"> </w:t>
      </w:r>
      <w:r w:rsidRPr="00450051">
        <w:rPr>
          <w:rFonts w:eastAsia="Times New Roman" w:cstheme="minorHAnsi"/>
          <w:noProof/>
          <w:szCs w:val="20"/>
        </w:rPr>
        <w:t>adopts a holistic understanding of health</w:t>
      </w:r>
      <w:r>
        <w:rPr>
          <w:rFonts w:eastAsia="Times New Roman" w:cstheme="minorHAnsi"/>
          <w:szCs w:val="20"/>
          <w:lang w:eastAsia="en-GB"/>
        </w:rPr>
        <w:t xml:space="preserve"> </w:t>
      </w:r>
      <w:r w:rsidR="003054B1">
        <w:rPr>
          <w:rFonts w:eastAsia="Times New Roman" w:cstheme="minorHAnsi"/>
          <w:szCs w:val="20"/>
          <w:lang w:eastAsia="en-GB"/>
        </w:rPr>
        <w:t xml:space="preserve">and </w:t>
      </w:r>
      <w:r w:rsidRPr="00450051">
        <w:rPr>
          <w:rFonts w:eastAsia="Times New Roman" w:cstheme="minorHAnsi"/>
          <w:noProof/>
          <w:szCs w:val="20"/>
        </w:rPr>
        <w:t>takes a ‘whole university’ approach</w:t>
      </w:r>
      <w:r w:rsidR="008779E3">
        <w:rPr>
          <w:rFonts w:eastAsia="Times New Roman" w:cstheme="minorHAnsi"/>
          <w:noProof/>
          <w:szCs w:val="20"/>
        </w:rPr>
        <w:t>.</w:t>
      </w:r>
    </w:p>
    <w:p w:rsidR="00450051" w:rsidRDefault="00450051" w:rsidP="003054B1">
      <w:pPr>
        <w:spacing w:after="0" w:line="240" w:lineRule="auto"/>
        <w:rPr>
          <w:rFonts w:eastAsia="Times New Roman" w:cstheme="minorHAnsi"/>
          <w:szCs w:val="20"/>
          <w:lang w:eastAsia="en-GB"/>
        </w:rPr>
      </w:pPr>
    </w:p>
    <w:p w:rsidR="008779E3" w:rsidRDefault="00450051" w:rsidP="003054B1">
      <w:pPr>
        <w:spacing w:after="0" w:line="240" w:lineRule="auto"/>
        <w:rPr>
          <w:rFonts w:eastAsia="Times New Roman" w:cstheme="minorHAnsi"/>
          <w:szCs w:val="20"/>
          <w:lang w:eastAsia="en-GB"/>
        </w:rPr>
      </w:pPr>
      <w:r w:rsidRPr="00450051">
        <w:rPr>
          <w:rFonts w:eastAsia="Times New Roman" w:cstheme="minorHAnsi"/>
          <w:szCs w:val="20"/>
          <w:lang w:eastAsia="en-GB"/>
        </w:rPr>
        <w:t xml:space="preserve">Developed in collaboration with participants from 45 countries representing both educational institutions and health organisations, the </w:t>
      </w:r>
      <w:hyperlink r:id="rId13" w:history="1">
        <w:r w:rsidRPr="00450051">
          <w:rPr>
            <w:rFonts w:eastAsia="Times New Roman" w:cs="Times New Roman"/>
            <w:color w:val="0000FF"/>
            <w:u w:val="single"/>
            <w:lang w:eastAsia="en-GB"/>
          </w:rPr>
          <w:t>Okanagan International Charter for Health Promoting Universities and Colleges</w:t>
        </w:r>
      </w:hyperlink>
      <w:r w:rsidRPr="00450051">
        <w:rPr>
          <w:rFonts w:eastAsia="Times New Roman" w:cs="Times New Roman"/>
          <w:color w:val="0000FF"/>
          <w:u w:val="single"/>
          <w:lang w:eastAsia="en-GB"/>
        </w:rPr>
        <w:t xml:space="preserve"> </w:t>
      </w:r>
      <w:r w:rsidRPr="00450051">
        <w:rPr>
          <w:rFonts w:eastAsia="Times New Roman" w:cstheme="minorHAnsi"/>
          <w:szCs w:val="20"/>
          <w:lang w:eastAsia="en-GB"/>
        </w:rPr>
        <w:t xml:space="preserve">was a key outcome of the </w:t>
      </w:r>
      <w:r w:rsidRPr="00450051">
        <w:rPr>
          <w:rFonts w:eastAsia="Times New Roman" w:cstheme="minorHAnsi"/>
          <w:i/>
          <w:szCs w:val="20"/>
          <w:lang w:eastAsia="en-GB"/>
        </w:rPr>
        <w:t>2015 International Conference on Health Promoting Universities and Colleges</w:t>
      </w:r>
      <w:r w:rsidRPr="00450051">
        <w:rPr>
          <w:rFonts w:eastAsia="Times New Roman" w:cs="Times New Roman"/>
          <w:b/>
          <w:lang w:eastAsia="en-GB"/>
        </w:rPr>
        <w:t xml:space="preserve">. </w:t>
      </w:r>
      <w:r w:rsidRPr="00450051">
        <w:rPr>
          <w:rFonts w:eastAsia="Times New Roman" w:cs="Times New Roman"/>
          <w:lang w:eastAsia="en-GB"/>
        </w:rPr>
        <w:t>A</w:t>
      </w:r>
      <w:r w:rsidRPr="00450051">
        <w:rPr>
          <w:rFonts w:eastAsia="Times New Roman" w:cstheme="minorHAnsi"/>
          <w:szCs w:val="20"/>
          <w:lang w:eastAsia="en-GB"/>
        </w:rPr>
        <w:t xml:space="preserve">t the conference, 380 delegates – including leaders from HEIs and national networks together with representatives from the World Health Organization and UNESCO – signed a pledge to bring the Okanagan Charter “back to their settings to inspire and catalyse further action towards the creation of health promoting universities and colleges.” </w:t>
      </w:r>
    </w:p>
    <w:p w:rsidR="008779E3" w:rsidRDefault="008779E3" w:rsidP="003054B1">
      <w:pPr>
        <w:spacing w:after="0" w:line="240" w:lineRule="auto"/>
        <w:rPr>
          <w:rFonts w:eastAsia="Times New Roman" w:cstheme="minorHAnsi"/>
          <w:szCs w:val="20"/>
          <w:lang w:eastAsia="en-GB"/>
        </w:rPr>
      </w:pPr>
    </w:p>
    <w:p w:rsidR="00450051" w:rsidRPr="00450051" w:rsidRDefault="00450051" w:rsidP="003054B1">
      <w:pPr>
        <w:spacing w:after="0" w:line="240" w:lineRule="auto"/>
        <w:rPr>
          <w:rFonts w:eastAsia="Times New Roman" w:cstheme="minorHAnsi"/>
          <w:szCs w:val="20"/>
          <w:lang w:eastAsia="en-GB"/>
        </w:rPr>
      </w:pPr>
      <w:r w:rsidRPr="00450051">
        <w:rPr>
          <w:rFonts w:eastAsia="Times New Roman" w:cstheme="minorHAnsi"/>
          <w:szCs w:val="20"/>
          <w:lang w:eastAsia="en-GB"/>
        </w:rPr>
        <w:t>The Charter sets out the following vision and aspirations:</w:t>
      </w:r>
    </w:p>
    <w:p w:rsidR="00450051" w:rsidRPr="00450051" w:rsidRDefault="00450051" w:rsidP="003054B1">
      <w:pPr>
        <w:spacing w:after="0" w:line="240" w:lineRule="auto"/>
        <w:rPr>
          <w:rFonts w:eastAsia="Calibri" w:cstheme="minorHAnsi"/>
          <w:szCs w:val="28"/>
          <w:lang w:eastAsia="en-GB"/>
        </w:rPr>
      </w:pPr>
      <w:r w:rsidRPr="00450051">
        <w:rPr>
          <w:rFonts w:eastAsia="Calibri" w:cstheme="minorHAnsi"/>
          <w:szCs w:val="28"/>
          <w:lang w:eastAsia="en-GB"/>
        </w:rPr>
        <w:t>“Health Promoting Universities and Colleges transform the health and sustainability of our current and future societies, strengthen communities and contribute to the wellbeing of people, places and the planet…They infuse health into everyday operations, business practices and academic mandates. By doing so, they enhance the success of our institutions; create campus cultures of compassion, wellbeing, equity and social justice; improve the health of the people who live, learn, work, play and love on our campuses; and strengthen the ecological, social and economic sustainability of our communities and wider society.”</w:t>
      </w:r>
    </w:p>
    <w:p w:rsidR="008779E3" w:rsidRDefault="008779E3" w:rsidP="003054B1">
      <w:pPr>
        <w:spacing w:after="0" w:line="240" w:lineRule="auto"/>
        <w:rPr>
          <w:rFonts w:eastAsia="Times New Roman" w:cstheme="minorHAnsi"/>
          <w:szCs w:val="20"/>
          <w:lang w:eastAsia="en-GB"/>
        </w:rPr>
      </w:pPr>
    </w:p>
    <w:p w:rsidR="00450051" w:rsidRPr="00450051" w:rsidRDefault="00450051" w:rsidP="003054B1">
      <w:pPr>
        <w:spacing w:after="0" w:line="240" w:lineRule="auto"/>
        <w:rPr>
          <w:rFonts w:eastAsia="Times New Roman" w:cs="Arial"/>
          <w:lang w:eastAsia="en-GB"/>
        </w:rPr>
      </w:pPr>
      <w:r w:rsidRPr="00450051">
        <w:rPr>
          <w:rFonts w:eastAsia="Times New Roman" w:cstheme="minorHAnsi"/>
          <w:szCs w:val="20"/>
          <w:lang w:eastAsia="en-GB"/>
        </w:rPr>
        <w:t xml:space="preserve">Specifically, the Charter </w:t>
      </w:r>
      <w:r w:rsidRPr="00450051">
        <w:rPr>
          <w:rFonts w:eastAsia="Times New Roman" w:cstheme="minorHAnsi"/>
          <w:lang w:eastAsia="en-GB"/>
        </w:rPr>
        <w:t>calls upon HEIs to:</w:t>
      </w:r>
    </w:p>
    <w:p w:rsidR="00450051" w:rsidRPr="008779E3" w:rsidRDefault="00450051" w:rsidP="003054B1">
      <w:pPr>
        <w:pStyle w:val="ListParagraph"/>
        <w:numPr>
          <w:ilvl w:val="0"/>
          <w:numId w:val="2"/>
        </w:numPr>
        <w:spacing w:after="0" w:line="240" w:lineRule="auto"/>
        <w:rPr>
          <w:rFonts w:eastAsia="Times New Roman" w:cstheme="minorHAnsi"/>
          <w:noProof/>
          <w:szCs w:val="20"/>
        </w:rPr>
      </w:pPr>
      <w:r w:rsidRPr="008779E3">
        <w:rPr>
          <w:rFonts w:eastAsia="Times New Roman" w:cstheme="minorHAnsi"/>
          <w:noProof/>
          <w:szCs w:val="20"/>
        </w:rPr>
        <w:t>incorporate health, wellbeing and sustainability into their mission, vision and all aspects of university culture, policy and practice</w:t>
      </w:r>
      <w:r w:rsidR="003054B1">
        <w:rPr>
          <w:rFonts w:eastAsia="Times New Roman" w:cstheme="minorHAnsi"/>
          <w:noProof/>
          <w:szCs w:val="20"/>
        </w:rPr>
        <w:t>; and</w:t>
      </w:r>
      <w:bookmarkStart w:id="0" w:name="_GoBack"/>
      <w:bookmarkEnd w:id="0"/>
    </w:p>
    <w:p w:rsidR="00450051" w:rsidRPr="008779E3" w:rsidRDefault="00450051" w:rsidP="003054B1">
      <w:pPr>
        <w:pStyle w:val="ListParagraph"/>
        <w:numPr>
          <w:ilvl w:val="0"/>
          <w:numId w:val="2"/>
        </w:numPr>
        <w:spacing w:after="0" w:line="240" w:lineRule="auto"/>
        <w:rPr>
          <w:rFonts w:eastAsia="Times New Roman" w:cstheme="minorHAnsi"/>
          <w:noProof/>
          <w:szCs w:val="20"/>
        </w:rPr>
      </w:pPr>
      <w:r w:rsidRPr="008779E3">
        <w:rPr>
          <w:rFonts w:eastAsia="Times New Roman" w:cstheme="minorHAnsi"/>
          <w:noProof/>
          <w:szCs w:val="20"/>
        </w:rPr>
        <w:t>lead and drive change in society by by actively promoting collaborative action and by modelling, testing and transferring innovative approaches for health, wellbeing and sustainability.</w:t>
      </w:r>
    </w:p>
    <w:p w:rsidR="008779E3" w:rsidRPr="00450051" w:rsidRDefault="008779E3" w:rsidP="003054B1">
      <w:pPr>
        <w:spacing w:after="0" w:line="240" w:lineRule="auto"/>
        <w:rPr>
          <w:rFonts w:eastAsia="Times New Roman" w:cstheme="minorHAnsi"/>
          <w:noProof/>
          <w:szCs w:val="20"/>
        </w:rPr>
      </w:pPr>
    </w:p>
    <w:p w:rsidR="004463DF" w:rsidRPr="00AB5A73" w:rsidRDefault="003054B1" w:rsidP="003054B1">
      <w:pPr>
        <w:spacing w:after="0" w:line="240" w:lineRule="auto"/>
        <w:rPr>
          <w:rFonts w:eastAsia="Times New Roman" w:cs="Arial"/>
          <w:b/>
          <w:sz w:val="28"/>
          <w:szCs w:val="28"/>
          <w:lang w:val="en" w:eastAsia="en-GB"/>
        </w:rPr>
      </w:pPr>
    </w:p>
    <w:sectPr w:rsidR="004463DF" w:rsidRPr="00AB5A73" w:rsidSect="00D5791A">
      <w:footerReference w:type="even" r:id="rId14"/>
      <w:footerReference w:type="default" r:id="rId15"/>
      <w:pgSz w:w="11906" w:h="16838"/>
      <w:pgMar w:top="1361" w:right="1701" w:bottom="136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36D1" w:rsidRDefault="00AB5A73">
      <w:pPr>
        <w:spacing w:after="0" w:line="240" w:lineRule="auto"/>
      </w:pPr>
      <w:r>
        <w:separator/>
      </w:r>
    </w:p>
  </w:endnote>
  <w:endnote w:type="continuationSeparator" w:id="0">
    <w:p w:rsidR="000236D1" w:rsidRDefault="00AB5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2B23" w:rsidRDefault="008779E3" w:rsidP="00D579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12B23" w:rsidRDefault="003054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2B23" w:rsidRPr="008A146F" w:rsidRDefault="008779E3">
    <w:pPr>
      <w:pStyle w:val="Footer"/>
      <w:jc w:val="center"/>
      <w:rPr>
        <w:rFonts w:ascii="Arial" w:hAnsi="Arial" w:cs="Arial"/>
        <w:sz w:val="20"/>
      </w:rPr>
    </w:pPr>
    <w:r w:rsidRPr="008A146F">
      <w:rPr>
        <w:rFonts w:ascii="Arial" w:hAnsi="Arial" w:cs="Arial"/>
        <w:sz w:val="20"/>
      </w:rPr>
      <w:fldChar w:fldCharType="begin"/>
    </w:r>
    <w:r w:rsidRPr="008A146F">
      <w:rPr>
        <w:rFonts w:ascii="Arial" w:hAnsi="Arial" w:cs="Arial"/>
        <w:sz w:val="20"/>
      </w:rPr>
      <w:instrText xml:space="preserve"> PAGE   \* MERGEFORMAT </w:instrText>
    </w:r>
    <w:r w:rsidRPr="008A146F">
      <w:rPr>
        <w:rFonts w:ascii="Arial" w:hAnsi="Arial" w:cs="Arial"/>
        <w:sz w:val="20"/>
      </w:rPr>
      <w:fldChar w:fldCharType="separate"/>
    </w:r>
    <w:r w:rsidR="003054B1">
      <w:rPr>
        <w:rFonts w:ascii="Arial" w:hAnsi="Arial" w:cs="Arial"/>
        <w:noProof/>
        <w:sz w:val="20"/>
      </w:rPr>
      <w:t>2</w:t>
    </w:r>
    <w:r w:rsidRPr="008A146F">
      <w:rPr>
        <w:rFonts w:ascii="Arial" w:hAnsi="Arial" w:cs="Arial"/>
        <w:noProof/>
        <w:sz w:val="20"/>
      </w:rPr>
      <w:fldChar w:fldCharType="end"/>
    </w:r>
  </w:p>
  <w:p w:rsidR="00712B23" w:rsidRDefault="003054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36D1" w:rsidRDefault="00AB5A73">
      <w:pPr>
        <w:spacing w:after="0" w:line="240" w:lineRule="auto"/>
      </w:pPr>
      <w:r>
        <w:separator/>
      </w:r>
    </w:p>
  </w:footnote>
  <w:footnote w:type="continuationSeparator" w:id="0">
    <w:p w:rsidR="000236D1" w:rsidRDefault="00AB5A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0731BD"/>
    <w:multiLevelType w:val="hybridMultilevel"/>
    <w:tmpl w:val="B0A2A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4F1CD1"/>
    <w:multiLevelType w:val="hybridMultilevel"/>
    <w:tmpl w:val="61043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051"/>
    <w:rsid w:val="000236D1"/>
    <w:rsid w:val="00083EE5"/>
    <w:rsid w:val="00167421"/>
    <w:rsid w:val="003054B1"/>
    <w:rsid w:val="00450051"/>
    <w:rsid w:val="005F53B6"/>
    <w:rsid w:val="008779E3"/>
    <w:rsid w:val="008A433D"/>
    <w:rsid w:val="00AB5A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71CC2"/>
  <w15:chartTrackingRefBased/>
  <w15:docId w15:val="{5C9E31D3-26C7-4E9A-B662-71679259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45005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50051"/>
  </w:style>
  <w:style w:type="character" w:styleId="PageNumber">
    <w:name w:val="page number"/>
    <w:rsid w:val="00450051"/>
    <w:rPr>
      <w:rFonts w:cs="Times New Roman"/>
    </w:rPr>
  </w:style>
  <w:style w:type="paragraph" w:styleId="ListParagraph">
    <w:name w:val="List Paragraph"/>
    <w:basedOn w:val="Normal"/>
    <w:uiPriority w:val="34"/>
    <w:qFormat/>
    <w:rsid w:val="008779E3"/>
    <w:pPr>
      <w:ind w:left="720"/>
      <w:contextualSpacing/>
    </w:pPr>
  </w:style>
  <w:style w:type="character" w:styleId="Hyperlink">
    <w:name w:val="Hyperlink"/>
    <w:basedOn w:val="DefaultParagraphFont"/>
    <w:uiPriority w:val="99"/>
    <w:unhideWhenUsed/>
    <w:rsid w:val="003054B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uploads/system/uploads/attachment_data/file/216096/dh_127424.pdf" TargetMode="External"/><Relationship Id="rId13" Type="http://schemas.openxmlformats.org/officeDocument/2006/relationships/hyperlink" Target="http://internationalhealthycampuses2015.sites.olt.ubc.ca/files/2016/01/Okanagan-Charter-January13v2.pdf" TargetMode="External"/><Relationship Id="rId3" Type="http://schemas.openxmlformats.org/officeDocument/2006/relationships/settings" Target="settings.xml"/><Relationship Id="rId7" Type="http://schemas.openxmlformats.org/officeDocument/2006/relationships/hyperlink" Target="http://www.healthyuniversities.ac.uk/" TargetMode="External"/><Relationship Id="rId12" Type="http://schemas.openxmlformats.org/officeDocument/2006/relationships/hyperlink" Target="http://www.who.int/healthpromotion/conferences/previous/ottawa/en/index4.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ealthyuniversities.ac.uk/"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internationalhealthycampuses2015.sites.olt.ubc.ca/files/2016/01/Okanagan-Charter-January13v2.pdf" TargetMode="External"/><Relationship Id="rId4" Type="http://schemas.openxmlformats.org/officeDocument/2006/relationships/webSettings" Target="webSettings.xml"/><Relationship Id="rId9" Type="http://schemas.openxmlformats.org/officeDocument/2006/relationships/hyperlink" Target="http://www.wales.nhs.uk/sitesplus/888/opendoc/271544"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817</Words>
  <Characters>4660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Helen Doherty</dc:creator>
  <cp:keywords/>
  <dc:description/>
  <cp:lastModifiedBy>Sandra Brookes</cp:lastModifiedBy>
  <cp:revision>3</cp:revision>
  <dcterms:created xsi:type="dcterms:W3CDTF">2017-03-29T15:42:00Z</dcterms:created>
  <dcterms:modified xsi:type="dcterms:W3CDTF">2017-04-07T08:48:00Z</dcterms:modified>
</cp:coreProperties>
</file>